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Příloha 3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3E1D34" w:rsidRDefault="003E1D34" w:rsidP="003E1D34">
      <w:p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Střílky</w:t>
      </w:r>
    </w:p>
    <w:p w:rsidR="003E1D34" w:rsidRDefault="003E1D34" w:rsidP="003E1D34">
      <w:pPr>
        <w:tabs>
          <w:tab w:val="left" w:pos="1985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Koryčanská 4</w:t>
      </w:r>
      <w:r w:rsidR="00EC6E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768 04 Střílky </w:t>
      </w:r>
    </w:p>
    <w:p w:rsidR="003E1D34" w:rsidRDefault="003E1D34" w:rsidP="003E1D34">
      <w:pPr>
        <w:tabs>
          <w:tab w:val="left" w:pos="1985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00287776</w:t>
      </w:r>
    </w:p>
    <w:p w:rsidR="003E1D34" w:rsidRDefault="00EC6E2F" w:rsidP="003E1D34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Zastoupena: Viktorem Ga</w:t>
      </w:r>
      <w:r w:rsidR="003E1D3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 w:rsidR="003E1D34">
        <w:rPr>
          <w:rFonts w:ascii="Arial" w:hAnsi="Arial" w:cs="Arial"/>
          <w:sz w:val="24"/>
          <w:szCs w:val="24"/>
        </w:rPr>
        <w:t>uškinem, starostou</w:t>
      </w:r>
    </w:p>
    <w:p w:rsidR="003E1D34" w:rsidRPr="00E621A0" w:rsidRDefault="003E1D34" w:rsidP="003E1D34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ve věcech technických:</w:t>
      </w:r>
      <w:r w:rsidRPr="00E621A0">
        <w:rPr>
          <w:rFonts w:ascii="Arial" w:hAnsi="Arial" w:cs="Arial"/>
          <w:sz w:val="24"/>
          <w:szCs w:val="24"/>
        </w:rPr>
        <w:t xml:space="preserve"> </w:t>
      </w:r>
      <w:r w:rsidR="00B55E4E" w:rsidRPr="00C57BE4">
        <w:rPr>
          <w:rFonts w:ascii="Arial" w:hAnsi="Arial" w:cs="Arial"/>
          <w:sz w:val="24"/>
          <w:szCs w:val="24"/>
        </w:rPr>
        <w:t>Mgr. Martina Raiserová – ředitelka ZŠ</w:t>
      </w:r>
    </w:p>
    <w:p w:rsidR="003E1D34" w:rsidRDefault="003E1D34" w:rsidP="003E1D34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>DIČ: CZ00287776</w:t>
      </w:r>
    </w:p>
    <w:p w:rsidR="003E1D34" w:rsidRDefault="003E1D34" w:rsidP="003E1D34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6D4B8B">
        <w:rPr>
          <w:rFonts w:ascii="Arial" w:hAnsi="Arial" w:cs="Arial"/>
          <w:sz w:val="24"/>
          <w:szCs w:val="24"/>
        </w:rPr>
        <w:t xml:space="preserve">Bankovní účet: </w:t>
      </w:r>
      <w:r>
        <w:rPr>
          <w:rFonts w:ascii="Arial" w:hAnsi="Arial" w:cs="Arial"/>
          <w:sz w:val="24"/>
          <w:szCs w:val="24"/>
        </w:rPr>
        <w:t>5027691</w:t>
      </w:r>
      <w:r w:rsidRPr="006D4B8B">
        <w:rPr>
          <w:rFonts w:ascii="Arial" w:hAnsi="Arial" w:cs="Arial"/>
          <w:sz w:val="24"/>
          <w:szCs w:val="24"/>
        </w:rPr>
        <w:t>/0100</w:t>
      </w:r>
    </w:p>
    <w:p w:rsidR="003E1D34" w:rsidRPr="006D4B8B" w:rsidRDefault="003E1D34" w:rsidP="003E1D34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6D4B8B">
        <w:rPr>
          <w:rFonts w:ascii="Arial" w:hAnsi="Arial" w:cs="Arial"/>
          <w:sz w:val="24"/>
          <w:szCs w:val="24"/>
        </w:rPr>
        <w:t xml:space="preserve">Tel.: </w:t>
      </w:r>
      <w:r w:rsidRPr="00E621A0">
        <w:rPr>
          <w:rFonts w:ascii="Arial" w:hAnsi="Arial" w:cs="Arial"/>
          <w:sz w:val="24"/>
          <w:szCs w:val="24"/>
        </w:rPr>
        <w:t>573375012</w:t>
      </w:r>
    </w:p>
    <w:p w:rsidR="003E1D34" w:rsidRDefault="003E1D34" w:rsidP="003E1D3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6D4B8B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obec</w:t>
      </w:r>
      <w:r w:rsidRPr="006D4B8B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obec</w:t>
      </w:r>
      <w:r w:rsidRPr="006D4B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trilky</w:t>
      </w:r>
      <w:r w:rsidRPr="006D4B8B">
        <w:rPr>
          <w:rFonts w:ascii="Arial" w:hAnsi="Arial" w:cs="Arial"/>
          <w:sz w:val="24"/>
          <w:szCs w:val="24"/>
        </w:rPr>
        <w:t>.cz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2F73" w:rsidRPr="00004D96" w:rsidRDefault="002C3F5C" w:rsidP="003E1D3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z w:val="24"/>
          <w:szCs w:val="24"/>
        </w:rPr>
        <w:t xml:space="preserve">(dále také jen </w:t>
      </w:r>
      <w:r w:rsidR="008B2F73" w:rsidRPr="00004D96">
        <w:rPr>
          <w:rFonts w:ascii="Arial" w:hAnsi="Arial" w:cs="Arial"/>
          <w:b/>
          <w:sz w:val="24"/>
          <w:szCs w:val="24"/>
        </w:rPr>
        <w:t>"kupující</w:t>
      </w:r>
      <w:r w:rsidR="008B2F73" w:rsidRPr="00004D96">
        <w:rPr>
          <w:rFonts w:ascii="Arial" w:hAnsi="Arial" w:cs="Arial"/>
          <w:bCs/>
          <w:sz w:val="24"/>
          <w:szCs w:val="24"/>
        </w:rPr>
        <w:t>")</w:t>
      </w:r>
      <w:r w:rsidR="008B2F73"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CA3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3636" w:rsidRPr="00FF1993" w:rsidRDefault="00CA3636" w:rsidP="00CA3636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FF1993">
        <w:rPr>
          <w:rFonts w:ascii="Arial" w:hAnsi="Arial" w:cs="Arial"/>
          <w:bCs/>
          <w:iCs/>
          <w:sz w:val="24"/>
          <w:szCs w:val="24"/>
        </w:rPr>
        <w:t xml:space="preserve">firma </w:t>
      </w:r>
      <w:r>
        <w:rPr>
          <w:rFonts w:ascii="Arial" w:hAnsi="Arial" w:cs="Arial"/>
          <w:bCs/>
          <w:iCs/>
          <w:sz w:val="24"/>
          <w:szCs w:val="24"/>
        </w:rPr>
        <w:t>...................................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A3636" w:rsidRDefault="00CA3636" w:rsidP="00CA3636">
      <w:pPr>
        <w:spacing w:after="0"/>
        <w:ind w:left="360" w:hanging="36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se sídlem </w:t>
      </w:r>
      <w:r>
        <w:rPr>
          <w:rFonts w:ascii="Arial" w:hAnsi="Arial" w:cs="Arial"/>
          <w:bCs/>
          <w:iCs/>
          <w:sz w:val="24"/>
          <w:szCs w:val="24"/>
        </w:rPr>
        <w:t>...................................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CA3636" w:rsidRPr="00FF1993" w:rsidRDefault="00CA3636" w:rsidP="00CA3636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...................................</w:t>
      </w:r>
    </w:p>
    <w:p w:rsidR="00CA3636" w:rsidRPr="00FF1993" w:rsidRDefault="00CA3636" w:rsidP="00CA3636">
      <w:pPr>
        <w:spacing w:after="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zástupce ve věcech technických: </w:t>
      </w:r>
      <w:r>
        <w:rPr>
          <w:rFonts w:ascii="Arial" w:hAnsi="Arial" w:cs="Arial"/>
          <w:bCs/>
          <w:iCs/>
          <w:sz w:val="24"/>
          <w:szCs w:val="24"/>
        </w:rPr>
        <w:t>...................................</w:t>
      </w:r>
    </w:p>
    <w:p w:rsidR="00CA3636" w:rsidRPr="00FF1993" w:rsidRDefault="00CA3636" w:rsidP="00CA3636">
      <w:pPr>
        <w:spacing w:after="0"/>
        <w:rPr>
          <w:rFonts w:ascii="Arial" w:hAnsi="Arial" w:cs="Arial"/>
          <w:b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IČO:</w:t>
      </w:r>
      <w:r w:rsidRPr="00FF19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FF1993">
        <w:rPr>
          <w:rFonts w:ascii="Arial" w:hAnsi="Arial" w:cs="Arial"/>
          <w:sz w:val="24"/>
          <w:szCs w:val="24"/>
        </w:rPr>
        <w:br/>
        <w:t>DIČ:</w:t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iCs/>
          <w:sz w:val="24"/>
          <w:szCs w:val="24"/>
        </w:rPr>
        <w:t>CZ</w:t>
      </w:r>
      <w:r>
        <w:rPr>
          <w:rFonts w:ascii="Arial" w:hAnsi="Arial" w:cs="Arial"/>
          <w:iCs/>
          <w:sz w:val="24"/>
          <w:szCs w:val="24"/>
        </w:rPr>
        <w:t xml:space="preserve"> ..................................</w:t>
      </w:r>
      <w:r w:rsidRPr="00FF1993">
        <w:rPr>
          <w:rFonts w:ascii="Arial" w:hAnsi="Arial" w:cs="Arial"/>
          <w:iCs/>
          <w:sz w:val="24"/>
          <w:szCs w:val="24"/>
        </w:rPr>
        <w:br/>
      </w:r>
      <w:r w:rsidRPr="00FF1993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>
        <w:rPr>
          <w:rFonts w:ascii="Arial" w:hAnsi="Arial" w:cs="Arial"/>
          <w:bCs/>
          <w:iCs/>
          <w:sz w:val="24"/>
          <w:szCs w:val="24"/>
        </w:rPr>
        <w:t>.......................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soudu v </w:t>
      </w:r>
      <w:r>
        <w:rPr>
          <w:rFonts w:ascii="Arial" w:hAnsi="Arial" w:cs="Arial"/>
          <w:bCs/>
          <w:iCs/>
          <w:sz w:val="24"/>
          <w:szCs w:val="24"/>
        </w:rPr>
        <w:t>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oddíl </w:t>
      </w:r>
      <w:r>
        <w:rPr>
          <w:rFonts w:ascii="Arial" w:hAnsi="Arial" w:cs="Arial"/>
          <w:bCs/>
          <w:iCs/>
          <w:sz w:val="24"/>
          <w:szCs w:val="24"/>
        </w:rPr>
        <w:t>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vložka </w:t>
      </w:r>
      <w:r>
        <w:rPr>
          <w:rFonts w:ascii="Arial" w:hAnsi="Arial" w:cs="Arial"/>
          <w:bCs/>
          <w:iCs/>
          <w:sz w:val="24"/>
          <w:szCs w:val="24"/>
        </w:rPr>
        <w:t>...............</w:t>
      </w:r>
    </w:p>
    <w:p w:rsidR="00CA3636" w:rsidRPr="006304DB" w:rsidRDefault="00CA3636" w:rsidP="00CA3636">
      <w:pPr>
        <w:spacing w:after="0"/>
        <w:rPr>
          <w:rFonts w:ascii="Arial" w:hAnsi="Arial" w:cs="Arial"/>
          <w:i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Bankovní spojení</w:t>
      </w:r>
      <w:r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FF1993">
        <w:rPr>
          <w:rFonts w:ascii="Arial" w:hAnsi="Arial" w:cs="Arial"/>
          <w:sz w:val="24"/>
          <w:szCs w:val="24"/>
        </w:rPr>
        <w:t xml:space="preserve">: </w:t>
      </w:r>
      <w:r w:rsidRPr="00FF1993">
        <w:rPr>
          <w:rFonts w:ascii="Arial" w:hAnsi="Arial" w:cs="Arial"/>
          <w:iCs/>
          <w:sz w:val="24"/>
          <w:szCs w:val="24"/>
        </w:rPr>
        <w:t xml:space="preserve">banka, č. ú.: </w:t>
      </w:r>
      <w:r>
        <w:rPr>
          <w:rFonts w:ascii="Arial" w:hAnsi="Arial" w:cs="Arial"/>
          <w:iCs/>
          <w:sz w:val="24"/>
          <w:szCs w:val="24"/>
        </w:rPr>
        <w:t>.............................</w:t>
      </w:r>
    </w:p>
    <w:p w:rsidR="00CA3636" w:rsidRDefault="00CA3636" w:rsidP="00CA3636">
      <w:pPr>
        <w:spacing w:after="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 xml:space="preserve">Tel.: </w:t>
      </w:r>
      <w:r>
        <w:rPr>
          <w:rFonts w:ascii="Arial" w:hAnsi="Arial" w:cs="Arial"/>
          <w:iCs/>
          <w:sz w:val="24"/>
          <w:szCs w:val="24"/>
        </w:rPr>
        <w:t>........................................</w:t>
      </w:r>
      <w:r w:rsidRPr="00FF1993">
        <w:rPr>
          <w:rFonts w:ascii="Arial" w:hAnsi="Arial" w:cs="Arial"/>
          <w:iCs/>
          <w:sz w:val="24"/>
          <w:szCs w:val="24"/>
        </w:rPr>
        <w:t xml:space="preserve">, </w:t>
      </w:r>
    </w:p>
    <w:p w:rsidR="00CA3636" w:rsidRPr="00FF1993" w:rsidRDefault="00CA3636" w:rsidP="00CA3636">
      <w:pPr>
        <w:spacing w:after="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>e-mail</w:t>
      </w:r>
      <w:r>
        <w:rPr>
          <w:rFonts w:ascii="Arial" w:hAnsi="Arial" w:cs="Arial"/>
          <w:iCs/>
          <w:sz w:val="24"/>
          <w:szCs w:val="24"/>
        </w:rPr>
        <w:t>: .................................</w:t>
      </w:r>
    </w:p>
    <w:p w:rsidR="008B2F73" w:rsidRPr="00004D96" w:rsidRDefault="00CA3636" w:rsidP="00CA36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z w:val="24"/>
          <w:szCs w:val="24"/>
        </w:rPr>
        <w:t xml:space="preserve">(dále také jen </w:t>
      </w:r>
      <w:r w:rsidR="008B2F73" w:rsidRPr="00004D96">
        <w:rPr>
          <w:rFonts w:ascii="Arial" w:hAnsi="Arial" w:cs="Arial"/>
          <w:b/>
          <w:sz w:val="24"/>
          <w:szCs w:val="24"/>
        </w:rPr>
        <w:t>"prodávající</w:t>
      </w:r>
      <w:r w:rsidR="008B2F73" w:rsidRPr="00004D96">
        <w:rPr>
          <w:rFonts w:ascii="Arial" w:hAnsi="Arial" w:cs="Arial"/>
          <w:b/>
          <w:bCs/>
          <w:sz w:val="24"/>
          <w:szCs w:val="24"/>
        </w:rPr>
        <w:t>"</w:t>
      </w:r>
      <w:r w:rsidR="008B2F73"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B2F73" w:rsidRPr="00004D96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0" w:name="_Hlk517636380"/>
      <w:r w:rsidRPr="00004D96">
        <w:rPr>
          <w:rFonts w:ascii="Arial" w:hAnsi="Arial" w:cs="Arial"/>
          <w:sz w:val="24"/>
          <w:szCs w:val="24"/>
        </w:rPr>
        <w:t>Tato smlouva je uzavřena na základě výběrového řízení k veřejné z</w:t>
      </w:r>
      <w:r w:rsidR="003E1D34">
        <w:rPr>
          <w:rFonts w:ascii="Arial" w:hAnsi="Arial" w:cs="Arial"/>
          <w:sz w:val="24"/>
          <w:szCs w:val="24"/>
        </w:rPr>
        <w:t>akázce malého rozsahu na dodávky</w:t>
      </w:r>
      <w:r w:rsidR="009B3D1B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specifikovanou jako:</w:t>
      </w:r>
    </w:p>
    <w:p w:rsidR="003E1D34" w:rsidRPr="003B31C3" w:rsidRDefault="003E1D34" w:rsidP="003E1D34">
      <w:pPr>
        <w:tabs>
          <w:tab w:val="left" w:pos="771"/>
          <w:tab w:val="center" w:pos="4536"/>
        </w:tabs>
        <w:jc w:val="center"/>
        <w:rPr>
          <w:rStyle w:val="Hypertextovodkaz"/>
          <w:rFonts w:ascii="Arial" w:hAnsi="Arial" w:cs="Arial"/>
          <w:color w:val="auto"/>
          <w:sz w:val="28"/>
          <w:szCs w:val="28"/>
          <w:u w:val="none"/>
          <w:lang w:val="cs-CZ"/>
        </w:rPr>
      </w:pPr>
      <w:r w:rsidRPr="003B31C3">
        <w:rPr>
          <w:rFonts w:ascii="Arial" w:hAnsi="Arial" w:cs="Arial"/>
          <w:b/>
          <w:sz w:val="24"/>
          <w:szCs w:val="24"/>
          <w:lang w:val="cs-CZ"/>
        </w:rPr>
        <w:t>"</w:t>
      </w:r>
      <w:r>
        <w:rPr>
          <w:rFonts w:ascii="Arial" w:hAnsi="Arial" w:cs="Arial"/>
          <w:b/>
          <w:sz w:val="24"/>
          <w:szCs w:val="24"/>
          <w:lang w:val="cs-CZ"/>
        </w:rPr>
        <w:t>Dodávka nábytku včetně montáže a učebních pomůcek pro ZŠ</w:t>
      </w:r>
      <w:r w:rsidRPr="003B31C3">
        <w:rPr>
          <w:rFonts w:ascii="Arial" w:hAnsi="Arial" w:cs="Arial"/>
          <w:b/>
          <w:sz w:val="24"/>
          <w:szCs w:val="24"/>
          <w:lang w:val="cs-CZ"/>
        </w:rPr>
        <w:t>"</w:t>
      </w:r>
      <w:r w:rsidR="00D25DB7" w:rsidRPr="003B31C3">
        <w:rPr>
          <w:rFonts w:ascii="Arial" w:hAnsi="Arial" w:cs="Arial"/>
          <w:lang w:val="cs-CZ"/>
        </w:rPr>
        <w:fldChar w:fldCharType="begin"/>
      </w:r>
      <w:r w:rsidRPr="003B31C3">
        <w:rPr>
          <w:rFonts w:ascii="Arial" w:hAnsi="Arial" w:cs="Arial"/>
          <w:lang w:val="cs-CZ"/>
        </w:rPr>
        <w:instrText xml:space="preserve"> HYPERLINK "http://www.zabreh.caritas.cz/cs/rop/zadani_auto.pdf" \l "page=2" \o "Strana 2" </w:instrText>
      </w:r>
      <w:r w:rsidR="00D25DB7" w:rsidRPr="003B31C3">
        <w:rPr>
          <w:rFonts w:ascii="Arial" w:hAnsi="Arial" w:cs="Arial"/>
          <w:lang w:val="cs-CZ"/>
        </w:rPr>
        <w:fldChar w:fldCharType="separate"/>
      </w:r>
    </w:p>
    <w:p w:rsidR="00CA3636" w:rsidRPr="00AC5145" w:rsidRDefault="00D25DB7" w:rsidP="003E1D34">
      <w:pPr>
        <w:tabs>
          <w:tab w:val="left" w:pos="1985"/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3B31C3">
        <w:rPr>
          <w:rFonts w:ascii="Arial" w:hAnsi="Arial" w:cs="Arial"/>
          <w:lang w:val="cs-CZ"/>
        </w:rPr>
        <w:lastRenderedPageBreak/>
        <w:fldChar w:fldCharType="end"/>
      </w:r>
      <w:r w:rsidR="003E1D34">
        <w:rPr>
          <w:rFonts w:ascii="Arial" w:hAnsi="Arial" w:cs="Arial"/>
          <w:lang w:val="cs-CZ"/>
        </w:rPr>
        <w:t xml:space="preserve">Výběrové </w:t>
      </w:r>
      <w:r w:rsidR="008B2F73" w:rsidRPr="00004D96">
        <w:rPr>
          <w:rFonts w:ascii="Arial" w:hAnsi="Arial" w:cs="Arial"/>
          <w:sz w:val="24"/>
          <w:szCs w:val="24"/>
        </w:rPr>
        <w:t xml:space="preserve">řízení </w:t>
      </w:r>
      <w:r w:rsidR="0061717D">
        <w:rPr>
          <w:rFonts w:ascii="Arial" w:hAnsi="Arial" w:cs="Arial"/>
          <w:sz w:val="24"/>
          <w:szCs w:val="24"/>
        </w:rPr>
        <w:t>bylo</w:t>
      </w:r>
      <w:r w:rsidR="008B2F73" w:rsidRPr="00004D96">
        <w:rPr>
          <w:rFonts w:ascii="Arial" w:hAnsi="Arial" w:cs="Arial"/>
          <w:sz w:val="24"/>
          <w:szCs w:val="24"/>
        </w:rPr>
        <w:t xml:space="preserve"> zadávané </w:t>
      </w:r>
      <w:r w:rsidR="008B2F73" w:rsidRPr="00004D96">
        <w:rPr>
          <w:rFonts w:ascii="Arial" w:hAnsi="Arial" w:cs="Arial"/>
          <w:bCs/>
          <w:sz w:val="24"/>
          <w:szCs w:val="24"/>
        </w:rPr>
        <w:t xml:space="preserve">v souladu s </w:t>
      </w:r>
      <w:r w:rsidR="008B2F73" w:rsidRPr="00004D96">
        <w:rPr>
          <w:rFonts w:ascii="Arial" w:hAnsi="Arial" w:cs="Arial"/>
          <w:sz w:val="24"/>
          <w:szCs w:val="24"/>
        </w:rPr>
        <w:t xml:space="preserve">obecnými pravidly IROP pro žadatele </w:t>
      </w:r>
      <w:r w:rsidR="009B3D1B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>a příjemce, zejména dle Přílohy č. 3 Metodického pokynu pro oblast</w:t>
      </w:r>
      <w:r w:rsidR="008B2F73" w:rsidRPr="005A474D">
        <w:rPr>
          <w:rFonts w:ascii="Arial" w:hAnsi="Arial" w:cs="Arial"/>
          <w:sz w:val="24"/>
          <w:szCs w:val="24"/>
        </w:rPr>
        <w:t xml:space="preserve"> zadávání zakázek pro programové období 2014 – 2020 v platné ver</w:t>
      </w:r>
      <w:r w:rsidR="00CA3636">
        <w:rPr>
          <w:rFonts w:ascii="Arial" w:hAnsi="Arial" w:cs="Arial"/>
          <w:sz w:val="24"/>
          <w:szCs w:val="24"/>
        </w:rPr>
        <w:t>zi vydané</w:t>
      </w:r>
      <w:r w:rsidR="00CA3636" w:rsidRPr="00080B52">
        <w:rPr>
          <w:rFonts w:ascii="Arial" w:hAnsi="Arial" w:cs="Arial"/>
          <w:sz w:val="24"/>
          <w:szCs w:val="24"/>
        </w:rPr>
        <w:t>1.13. a platné od 15.09.2019</w:t>
      </w:r>
      <w:r w:rsidR="00CA3636" w:rsidRPr="00080B52">
        <w:rPr>
          <w:rFonts w:ascii="Arial" w:hAnsi="Arial" w:cs="Arial"/>
          <w:bCs/>
          <w:sz w:val="24"/>
          <w:szCs w:val="24"/>
        </w:rPr>
        <w:t xml:space="preserve">, </w:t>
      </w:r>
      <w:r w:rsidR="00CA3636" w:rsidRPr="00080B52">
        <w:rPr>
          <w:rFonts w:ascii="Arial" w:hAnsi="Arial" w:cs="Arial"/>
          <w:sz w:val="24"/>
          <w:szCs w:val="24"/>
        </w:rPr>
        <w:t xml:space="preserve">a to v rámci Integrovaného regionálního operačního programu (IROP), </w:t>
      </w:r>
      <w:r w:rsidR="00CA3636" w:rsidRPr="00025899">
        <w:rPr>
          <w:rFonts w:ascii="Arial" w:hAnsi="Arial" w:cs="Arial"/>
          <w:b/>
          <w:sz w:val="24"/>
          <w:szCs w:val="24"/>
        </w:rPr>
        <w:t xml:space="preserve">název projektu "Rozvoj infrastruktury v ZŠ Střílky", </w:t>
      </w:r>
      <w:r w:rsidR="00CA3636">
        <w:rPr>
          <w:rFonts w:ascii="Arial" w:hAnsi="Arial" w:cs="Arial"/>
          <w:b/>
          <w:sz w:val="24"/>
          <w:szCs w:val="24"/>
        </w:rPr>
        <w:t xml:space="preserve">registrační číslo projektu </w:t>
      </w:r>
      <w:r w:rsidR="00CA3636" w:rsidRPr="00025899">
        <w:rPr>
          <w:rFonts w:ascii="Arial" w:hAnsi="Arial" w:cs="Arial"/>
          <w:b/>
          <w:sz w:val="24"/>
          <w:szCs w:val="24"/>
        </w:rPr>
        <w:t>CZ.06.2.67/0.0/0.0/16_063/0003889.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B7665B" w:rsidRPr="00004D96" w:rsidRDefault="00DC38A0" w:rsidP="00004D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Předmětem této smlouvy je závazek prodávajícího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dodat kupujícímu </w:t>
      </w:r>
      <w:r w:rsidR="005A474D">
        <w:rPr>
          <w:rFonts w:ascii="Arial" w:hAnsi="Arial" w:cs="Arial"/>
          <w:snapToGrid w:val="0"/>
          <w:sz w:val="24"/>
          <w:szCs w:val="24"/>
          <w:lang w:val="cs-CZ"/>
        </w:rPr>
        <w:t>náb</w:t>
      </w:r>
      <w:r w:rsidR="00004D96" w:rsidRPr="00004D96">
        <w:rPr>
          <w:rFonts w:ascii="Arial" w:hAnsi="Arial" w:cs="Arial"/>
          <w:sz w:val="24"/>
          <w:szCs w:val="24"/>
          <w:lang w:val="cs-CZ"/>
        </w:rPr>
        <w:t>ytek</w:t>
      </w:r>
      <w:r w:rsidR="00A454AE">
        <w:rPr>
          <w:rFonts w:ascii="Arial" w:hAnsi="Arial" w:cs="Arial"/>
          <w:sz w:val="24"/>
          <w:szCs w:val="24"/>
          <w:lang w:val="cs-CZ"/>
        </w:rPr>
        <w:t>, ICT, AV tech</w:t>
      </w:r>
      <w:r w:rsidR="00EF4AAD">
        <w:rPr>
          <w:rFonts w:ascii="Arial" w:hAnsi="Arial" w:cs="Arial"/>
          <w:sz w:val="24"/>
          <w:szCs w:val="24"/>
          <w:lang w:val="cs-CZ"/>
        </w:rPr>
        <w:t>niku</w:t>
      </w:r>
      <w:r w:rsidR="00043225">
        <w:rPr>
          <w:rFonts w:ascii="Arial" w:hAnsi="Arial" w:cs="Arial"/>
          <w:sz w:val="24"/>
          <w:szCs w:val="24"/>
          <w:lang w:val="cs-CZ"/>
        </w:rPr>
        <w:t xml:space="preserve"> </w:t>
      </w:r>
      <w:r w:rsidR="005A474D">
        <w:rPr>
          <w:rFonts w:ascii="Arial" w:hAnsi="Arial" w:cs="Arial"/>
          <w:sz w:val="24"/>
          <w:szCs w:val="24"/>
          <w:lang w:val="cs-CZ"/>
        </w:rPr>
        <w:t xml:space="preserve">a </w:t>
      </w:r>
      <w:r w:rsidR="00CA3636">
        <w:rPr>
          <w:rFonts w:ascii="Arial" w:hAnsi="Arial" w:cs="Arial"/>
          <w:sz w:val="24"/>
          <w:szCs w:val="24"/>
          <w:lang w:val="cs-CZ"/>
        </w:rPr>
        <w:t>učební</w:t>
      </w:r>
      <w:r w:rsidR="005A474D">
        <w:rPr>
          <w:rFonts w:ascii="Arial" w:hAnsi="Arial" w:cs="Arial"/>
          <w:sz w:val="24"/>
          <w:szCs w:val="24"/>
          <w:lang w:val="cs-CZ"/>
        </w:rPr>
        <w:t xml:space="preserve"> pomůcky do odborn</w:t>
      </w:r>
      <w:r w:rsidR="00CA3636">
        <w:rPr>
          <w:rFonts w:ascii="Arial" w:hAnsi="Arial" w:cs="Arial"/>
          <w:sz w:val="24"/>
          <w:szCs w:val="24"/>
          <w:lang w:val="cs-CZ"/>
        </w:rPr>
        <w:t>ých</w:t>
      </w:r>
      <w:r w:rsidR="005A474D">
        <w:rPr>
          <w:rFonts w:ascii="Arial" w:hAnsi="Arial" w:cs="Arial"/>
          <w:sz w:val="24"/>
          <w:szCs w:val="24"/>
          <w:lang w:val="cs-CZ"/>
        </w:rPr>
        <w:t xml:space="preserve"> učeb</w:t>
      </w:r>
      <w:r w:rsidR="00CA3636">
        <w:rPr>
          <w:rFonts w:ascii="Arial" w:hAnsi="Arial" w:cs="Arial"/>
          <w:sz w:val="24"/>
          <w:szCs w:val="24"/>
          <w:lang w:val="cs-CZ"/>
        </w:rPr>
        <w:t>e</w:t>
      </w:r>
      <w:r w:rsidR="005A474D">
        <w:rPr>
          <w:rFonts w:ascii="Arial" w:hAnsi="Arial" w:cs="Arial"/>
          <w:sz w:val="24"/>
          <w:szCs w:val="24"/>
          <w:lang w:val="cs-CZ"/>
        </w:rPr>
        <w:t xml:space="preserve">n </w:t>
      </w:r>
      <w:r w:rsidR="00CA3636">
        <w:rPr>
          <w:rFonts w:ascii="Arial" w:hAnsi="Arial" w:cs="Arial"/>
          <w:sz w:val="24"/>
          <w:szCs w:val="24"/>
          <w:lang w:val="cs-CZ"/>
        </w:rPr>
        <w:t>Základní školy a Mateřské školy Střílky, příspěvková org.</w:t>
      </w:r>
      <w:r w:rsidR="00013370">
        <w:rPr>
          <w:rFonts w:ascii="Arial" w:hAnsi="Arial" w:cs="Arial"/>
          <w:sz w:val="24"/>
          <w:szCs w:val="24"/>
          <w:lang w:val="cs-CZ"/>
        </w:rPr>
        <w:t xml:space="preserve">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(dále jen „</w:t>
      </w:r>
      <w:r w:rsidR="00507F90" w:rsidRPr="00004D96">
        <w:rPr>
          <w:rFonts w:ascii="Arial" w:hAnsi="Arial" w:cs="Arial"/>
          <w:b/>
          <w:snapToGrid w:val="0"/>
          <w:sz w:val="24"/>
          <w:szCs w:val="24"/>
          <w:lang w:val="cs-CZ"/>
        </w:rPr>
        <w:t>zboží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“)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umožnit kupujícímu nabýt vlastnické právo k</w:t>
      </w:r>
      <w:r w:rsidR="00DB4B56" w:rsidRPr="00004D96">
        <w:rPr>
          <w:rFonts w:ascii="Arial" w:hAnsi="Arial" w:cs="Arial"/>
          <w:snapToGrid w:val="0"/>
          <w:sz w:val="24"/>
          <w:szCs w:val="24"/>
          <w:lang w:val="cs-CZ"/>
        </w:rPr>
        <w:t>e zboží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004D96">
        <w:rPr>
          <w:rFonts w:ascii="Arial" w:hAnsi="Arial" w:cs="Arial"/>
          <w:snapToGrid w:val="0"/>
          <w:sz w:val="24"/>
          <w:szCs w:val="24"/>
          <w:lang w:val="cs-CZ"/>
        </w:rPr>
        <w:t>t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>éto smlouvy.</w:t>
      </w:r>
    </w:p>
    <w:p w:rsidR="00507F90" w:rsidRPr="00004D96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musí být výhradně nové, originální od výrobce. Prodávající se dále zavazuje převést na kupujícího vlastnické právo k tomuto zboží.</w:t>
      </w:r>
    </w:p>
    <w:p w:rsidR="00DB4B56" w:rsidRPr="00004D96" w:rsidRDefault="00DB4B56" w:rsidP="00DB4B56">
      <w:pPr>
        <w:pStyle w:val="Odstavecseseznamem"/>
        <w:rPr>
          <w:rFonts w:ascii="Arial" w:hAnsi="Arial" w:cs="Arial"/>
          <w:sz w:val="24"/>
          <w:szCs w:val="24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se zavazuje řádně a včas dodané zboží převzít a zaplatit za něj prodávajícímu kupní cenu uvedenou v čl. V. této smlouvy.</w:t>
      </w:r>
    </w:p>
    <w:p w:rsidR="009E26AB" w:rsidRPr="00004D96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17D" w:rsidRPr="00E03D42" w:rsidRDefault="00DB4B56" w:rsidP="00DB4B5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Součástí dodávky je rovněž </w:t>
      </w:r>
      <w:r w:rsidRPr="0061717D">
        <w:rPr>
          <w:rFonts w:ascii="Arial" w:hAnsi="Arial" w:cs="Arial"/>
          <w:bCs/>
          <w:sz w:val="24"/>
          <w:szCs w:val="24"/>
        </w:rPr>
        <w:t xml:space="preserve">doprava zboží do příslušného místa plnění, jeho </w:t>
      </w:r>
      <w:r w:rsidR="007A5441">
        <w:rPr>
          <w:rFonts w:ascii="Arial" w:hAnsi="Arial" w:cs="Arial"/>
          <w:bCs/>
          <w:sz w:val="24"/>
          <w:szCs w:val="24"/>
        </w:rPr>
        <w:t xml:space="preserve">montáž, </w:t>
      </w:r>
      <w:r w:rsidRPr="0061717D">
        <w:rPr>
          <w:rFonts w:ascii="Arial" w:hAnsi="Arial" w:cs="Arial"/>
          <w:bCs/>
          <w:sz w:val="24"/>
          <w:szCs w:val="24"/>
        </w:rPr>
        <w:t>instalace a odzkoušení, zaškolení obsluhy a odvoz veškerého obalového materiálu, ve kterém bylo zboží dodáno</w:t>
      </w:r>
      <w:r w:rsidR="0061717D" w:rsidRPr="0061717D">
        <w:rPr>
          <w:rFonts w:ascii="Arial" w:hAnsi="Arial" w:cs="Arial"/>
          <w:bCs/>
          <w:sz w:val="24"/>
          <w:szCs w:val="24"/>
        </w:rPr>
        <w:t>.</w:t>
      </w:r>
    </w:p>
    <w:p w:rsidR="00E03D42" w:rsidRDefault="00E03D42" w:rsidP="00E03D42">
      <w:pPr>
        <w:pStyle w:val="Default"/>
        <w:numPr>
          <w:ilvl w:val="0"/>
          <w:numId w:val="3"/>
        </w:numPr>
        <w:jc w:val="both"/>
      </w:pPr>
      <w:r w:rsidRPr="009D22FE">
        <w:t>Součástí dodávky zboží musí být dále také vyplněný záruční list (případně záruční listy) s vyplněnými výrobními čísly zboží, a případně též další doklady, které jsou nutné k převzetí a užívání zboží. Tyto doklady musí být v českém jazyce.</w:t>
      </w:r>
    </w:p>
    <w:p w:rsidR="00E03D42" w:rsidRDefault="00E03D42" w:rsidP="00E03D42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3D42" w:rsidRPr="00E03D42" w:rsidRDefault="00E03D42" w:rsidP="00E03D4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Prodávající bere na věd</w:t>
      </w:r>
      <w:r w:rsidRPr="00C97C8D">
        <w:rPr>
          <w:rFonts w:ascii="Arial" w:hAnsi="Arial" w:cs="Arial"/>
          <w:b/>
          <w:sz w:val="24"/>
          <w:szCs w:val="24"/>
          <w:u w:val="single"/>
        </w:rPr>
        <w:t xml:space="preserve">omí, že </w:t>
      </w:r>
      <w:r>
        <w:rPr>
          <w:rFonts w:ascii="Arial" w:hAnsi="Arial" w:cs="Arial"/>
          <w:b/>
          <w:sz w:val="24"/>
          <w:szCs w:val="24"/>
          <w:u w:val="single"/>
        </w:rPr>
        <w:t>dodávka</w:t>
      </w:r>
      <w:r w:rsidRPr="00C97C8D">
        <w:rPr>
          <w:rFonts w:ascii="Arial" w:hAnsi="Arial" w:cs="Arial"/>
          <w:b/>
          <w:sz w:val="24"/>
          <w:szCs w:val="24"/>
          <w:u w:val="single"/>
        </w:rPr>
        <w:t xml:space="preserve"> dle této smlouvy navazuje </w:t>
      </w:r>
      <w:r>
        <w:rPr>
          <w:rFonts w:ascii="Arial" w:hAnsi="Arial" w:cs="Arial"/>
          <w:b/>
          <w:sz w:val="24"/>
          <w:szCs w:val="24"/>
          <w:u w:val="single"/>
        </w:rPr>
        <w:t>na stavební práce</w:t>
      </w:r>
      <w:r w:rsidRPr="00E03D42">
        <w:rPr>
          <w:rFonts w:ascii="Arial" w:hAnsi="Arial" w:cs="Arial"/>
          <w:b/>
          <w:sz w:val="24"/>
          <w:szCs w:val="24"/>
          <w:u w:val="single"/>
        </w:rPr>
        <w:t xml:space="preserve">. S ohledem na tuto skutečnost je prodávající povinen poskytnout součinnost </w:t>
      </w:r>
      <w:r>
        <w:rPr>
          <w:rFonts w:ascii="Arial" w:hAnsi="Arial" w:cs="Arial"/>
          <w:b/>
          <w:sz w:val="24"/>
          <w:szCs w:val="24"/>
          <w:u w:val="single"/>
        </w:rPr>
        <w:t>zhotoviteli stavebních prací</w:t>
      </w:r>
      <w:r w:rsidRPr="00E03D42">
        <w:rPr>
          <w:rFonts w:ascii="Arial" w:hAnsi="Arial" w:cs="Arial"/>
          <w:b/>
          <w:sz w:val="24"/>
          <w:szCs w:val="24"/>
          <w:u w:val="single"/>
        </w:rPr>
        <w:t xml:space="preserve"> a provést dodávku dle této kupní smlouvy tak, aby </w:t>
      </w:r>
      <w:r>
        <w:rPr>
          <w:rFonts w:ascii="Arial" w:hAnsi="Arial" w:cs="Arial"/>
          <w:b/>
          <w:sz w:val="24"/>
          <w:szCs w:val="24"/>
          <w:u w:val="single"/>
        </w:rPr>
        <w:t>navazovala na realizované stavební práce</w:t>
      </w:r>
      <w:r w:rsidRPr="00E03D42">
        <w:rPr>
          <w:rFonts w:ascii="Arial" w:hAnsi="Arial" w:cs="Arial"/>
          <w:b/>
          <w:sz w:val="24"/>
          <w:szCs w:val="24"/>
          <w:u w:val="single"/>
        </w:rPr>
        <w:t xml:space="preserve"> dle položkového rozpočtu a při plnění této kupní smlouvy plně spolupracovat s</w:t>
      </w:r>
      <w:r>
        <w:rPr>
          <w:rFonts w:ascii="Arial" w:hAnsi="Arial" w:cs="Arial"/>
          <w:b/>
          <w:sz w:val="24"/>
          <w:szCs w:val="24"/>
          <w:u w:val="single"/>
        </w:rPr>
        <w:t>e zhotovitelem stavebních prací</w:t>
      </w:r>
      <w:r w:rsidRPr="00E03D42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E03D42" w:rsidRPr="0061717D" w:rsidRDefault="00E03D42" w:rsidP="00E03D4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7852" w:rsidRPr="005A474D" w:rsidRDefault="0061717D" w:rsidP="005A474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 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FB44BF" w:rsidRPr="00004D96" w:rsidRDefault="00FB44BF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2C3F5C" w:rsidRPr="002C3F5C" w:rsidRDefault="002C3F5C" w:rsidP="002C3F5C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3F5C" w:rsidRPr="002C3F5C" w:rsidRDefault="002C3F5C" w:rsidP="002C3F5C">
      <w:pPr>
        <w:jc w:val="both"/>
        <w:rPr>
          <w:rFonts w:ascii="Arial" w:hAnsi="Arial" w:cs="Arial"/>
          <w:sz w:val="24"/>
          <w:szCs w:val="24"/>
        </w:rPr>
      </w:pPr>
      <w:r w:rsidRPr="002C3F5C">
        <w:rPr>
          <w:rFonts w:ascii="Arial" w:hAnsi="Arial" w:cs="Arial"/>
          <w:b/>
          <w:sz w:val="24"/>
          <w:szCs w:val="24"/>
        </w:rPr>
        <w:t>zahájení plnění předmětu smlouvy</w:t>
      </w:r>
      <w:r w:rsidRPr="002C3F5C">
        <w:rPr>
          <w:rFonts w:ascii="Arial" w:hAnsi="Arial" w:cs="Arial"/>
          <w:sz w:val="24"/>
          <w:szCs w:val="24"/>
        </w:rPr>
        <w:t xml:space="preserve"> na základě písemné výzvy objednatele.</w:t>
      </w:r>
    </w:p>
    <w:p w:rsidR="002C3F5C" w:rsidRPr="002C3F5C" w:rsidRDefault="002C3F5C" w:rsidP="002C3F5C">
      <w:pPr>
        <w:jc w:val="both"/>
        <w:rPr>
          <w:rFonts w:ascii="Arial" w:hAnsi="Arial" w:cs="Arial"/>
          <w:lang w:val="cs-CZ"/>
        </w:rPr>
      </w:pPr>
      <w:r w:rsidRPr="002C3F5C">
        <w:rPr>
          <w:rFonts w:ascii="Arial" w:hAnsi="Arial" w:cs="Arial"/>
          <w:sz w:val="24"/>
          <w:szCs w:val="24"/>
          <w:lang w:val="cs-CZ"/>
        </w:rPr>
        <w:t xml:space="preserve"> Dodávka nábytku a </w:t>
      </w:r>
      <w:r w:rsidR="00D32DFB">
        <w:rPr>
          <w:rFonts w:ascii="Arial" w:hAnsi="Arial" w:cs="Arial"/>
          <w:sz w:val="24"/>
          <w:szCs w:val="24"/>
          <w:lang w:val="cs-CZ"/>
        </w:rPr>
        <w:t>učebních</w:t>
      </w:r>
      <w:r w:rsidRPr="002C3F5C">
        <w:rPr>
          <w:rFonts w:ascii="Arial" w:hAnsi="Arial" w:cs="Arial"/>
          <w:sz w:val="24"/>
          <w:szCs w:val="24"/>
          <w:lang w:val="cs-CZ"/>
        </w:rPr>
        <w:t xml:space="preserve"> pomůcek  bude realizována:</w:t>
      </w:r>
      <w:r w:rsidRPr="002C3F5C">
        <w:rPr>
          <w:rFonts w:ascii="Arial" w:hAnsi="Arial" w:cs="Arial"/>
          <w:b/>
          <w:sz w:val="24"/>
          <w:szCs w:val="24"/>
        </w:rPr>
        <w:t xml:space="preserve"> </w:t>
      </w:r>
      <w:r w:rsidRPr="002C3F5C">
        <w:rPr>
          <w:rFonts w:ascii="Arial" w:hAnsi="Arial" w:cs="Arial"/>
          <w:b/>
          <w:sz w:val="24"/>
          <w:szCs w:val="24"/>
          <w:u w:val="single"/>
        </w:rPr>
        <w:t>nejpozději do 2 měsíců od zahájení plnění předmětu smlouvy.</w:t>
      </w:r>
    </w:p>
    <w:p w:rsidR="008B2F73" w:rsidRPr="00004D96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D32DFB" w:rsidRDefault="00DC38A0" w:rsidP="00D32DFB">
      <w:pPr>
        <w:pStyle w:val="Odstavecseseznamem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74D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="005A474D" w:rsidRPr="005A474D">
        <w:rPr>
          <w:rFonts w:ascii="Arial" w:hAnsi="Arial" w:cs="Arial"/>
          <w:sz w:val="24"/>
          <w:szCs w:val="24"/>
        </w:rPr>
        <w:t xml:space="preserve">budova </w:t>
      </w:r>
      <w:r w:rsidR="00D32DFB">
        <w:rPr>
          <w:rFonts w:ascii="Arial" w:hAnsi="Arial" w:cs="Arial"/>
          <w:sz w:val="24"/>
          <w:szCs w:val="24"/>
          <w:lang w:val="cs-CZ"/>
        </w:rPr>
        <w:t>Základní školy a Mateřské školy Střílky, příspěvková org., Koryčanská 47, 768 04 Střílky</w:t>
      </w:r>
      <w:r w:rsidR="005A474D">
        <w:rPr>
          <w:rFonts w:ascii="Arial" w:hAnsi="Arial" w:cs="Arial"/>
          <w:sz w:val="24"/>
          <w:szCs w:val="24"/>
          <w:lang w:val="cs-CZ"/>
        </w:rPr>
        <w:t xml:space="preserve"> </w:t>
      </w:r>
      <w:r w:rsidRPr="005A474D">
        <w:rPr>
          <w:rFonts w:ascii="Arial" w:hAnsi="Arial" w:cs="Arial"/>
          <w:sz w:val="24"/>
          <w:szCs w:val="24"/>
        </w:rPr>
        <w:t>(dále jen „</w:t>
      </w:r>
      <w:r w:rsidRPr="005A474D">
        <w:rPr>
          <w:rFonts w:ascii="Arial" w:hAnsi="Arial" w:cs="Arial"/>
          <w:b/>
          <w:sz w:val="24"/>
          <w:szCs w:val="24"/>
        </w:rPr>
        <w:t>místo plnění</w:t>
      </w:r>
      <w:r w:rsidRPr="005A474D">
        <w:rPr>
          <w:rFonts w:ascii="Arial" w:hAnsi="Arial" w:cs="Arial"/>
          <w:sz w:val="24"/>
          <w:szCs w:val="24"/>
        </w:rPr>
        <w:t>“).</w:t>
      </w:r>
    </w:p>
    <w:p w:rsidR="00D32DFB" w:rsidRPr="00D32DFB" w:rsidRDefault="00D32DFB" w:rsidP="00D32DFB">
      <w:pPr>
        <w:pStyle w:val="Odstavecseseznamem"/>
        <w:tabs>
          <w:tab w:val="left" w:pos="490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D32DFB" w:rsidRDefault="002C3F5C" w:rsidP="00D32DFB">
      <w:pPr>
        <w:pStyle w:val="Odstavecseseznamem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2DFB">
        <w:rPr>
          <w:rFonts w:ascii="Arial" w:hAnsi="Arial" w:cs="Arial"/>
          <w:snapToGrid w:val="0"/>
          <w:sz w:val="24"/>
          <w:szCs w:val="24"/>
        </w:rPr>
        <w:t xml:space="preserve">Prodávající se zavazuje předmět plnění přepravit na své náklady a odpovědnost do uvedeného místa plnění a předat je kupujícímu v tomto místě plnění. Na odevzdání předmětu plnění upozorní prodávající zástupce kupujícího, kterým je  </w:t>
      </w:r>
      <w:r w:rsidR="00D32DFB" w:rsidRPr="00D32DFB">
        <w:rPr>
          <w:rFonts w:ascii="Arial" w:hAnsi="Arial" w:cs="Arial"/>
          <w:sz w:val="24"/>
          <w:szCs w:val="24"/>
        </w:rPr>
        <w:t>Mgr. Mar</w:t>
      </w:r>
      <w:r w:rsidR="00EC6E2F">
        <w:rPr>
          <w:rFonts w:ascii="Arial" w:hAnsi="Arial" w:cs="Arial"/>
          <w:sz w:val="24"/>
          <w:szCs w:val="24"/>
        </w:rPr>
        <w:t>ti</w:t>
      </w:r>
      <w:r w:rsidR="00D32DFB" w:rsidRPr="00D32DFB">
        <w:rPr>
          <w:rFonts w:ascii="Arial" w:hAnsi="Arial" w:cs="Arial"/>
          <w:sz w:val="24"/>
          <w:szCs w:val="24"/>
        </w:rPr>
        <w:t>na Raiserová</w:t>
      </w:r>
      <w:r w:rsidRPr="00D32DFB">
        <w:rPr>
          <w:rFonts w:ascii="Arial" w:hAnsi="Arial" w:cs="Arial"/>
          <w:sz w:val="24"/>
          <w:szCs w:val="24"/>
        </w:rPr>
        <w:t xml:space="preserve">, </w:t>
      </w:r>
      <w:r w:rsidRPr="00D32DFB">
        <w:rPr>
          <w:rFonts w:ascii="Arial" w:hAnsi="Arial" w:cs="Arial"/>
          <w:snapToGrid w:val="0"/>
          <w:sz w:val="24"/>
          <w:szCs w:val="24"/>
        </w:rPr>
        <w:t xml:space="preserve"> a to telefonicky na telefonním čísle: </w:t>
      </w:r>
      <w:r w:rsidR="00D32DFB" w:rsidRPr="00D32DFB">
        <w:rPr>
          <w:rFonts w:ascii="Arial" w:hAnsi="Arial" w:cs="Arial"/>
          <w:sz w:val="24"/>
          <w:szCs w:val="24"/>
        </w:rPr>
        <w:t>724 788 151</w:t>
      </w:r>
      <w:r w:rsidR="00D32DFB">
        <w:rPr>
          <w:rFonts w:ascii="Arial" w:hAnsi="Arial" w:cs="Arial"/>
          <w:sz w:val="24"/>
          <w:szCs w:val="24"/>
        </w:rPr>
        <w:t xml:space="preserve"> </w:t>
      </w:r>
      <w:r w:rsidRPr="00D32DFB">
        <w:rPr>
          <w:rFonts w:ascii="Arial" w:hAnsi="Arial" w:cs="Arial"/>
          <w:snapToGrid w:val="0"/>
          <w:sz w:val="24"/>
          <w:szCs w:val="24"/>
        </w:rPr>
        <w:t xml:space="preserve">a na e-mailu: </w:t>
      </w:r>
      <w:r w:rsidR="00D32DFB">
        <w:rPr>
          <w:rFonts w:ascii="Arial" w:hAnsi="Arial" w:cs="Arial"/>
          <w:sz w:val="24"/>
          <w:szCs w:val="24"/>
        </w:rPr>
        <w:t>reditelna</w:t>
      </w:r>
      <w:r w:rsidR="00BE4E8F">
        <w:rPr>
          <w:rFonts w:ascii="Arial" w:hAnsi="Arial" w:cs="Arial"/>
          <w:sz w:val="24"/>
          <w:szCs w:val="24"/>
        </w:rPr>
        <w:t>@zsstrilky</w:t>
      </w:r>
      <w:r w:rsidRPr="00D32DFB">
        <w:rPr>
          <w:rFonts w:ascii="Arial" w:hAnsi="Arial" w:cs="Arial"/>
          <w:sz w:val="24"/>
          <w:szCs w:val="24"/>
        </w:rPr>
        <w:t xml:space="preserve">.cz </w:t>
      </w:r>
      <w:r w:rsidRPr="00D32DFB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5A474D" w:rsidRPr="002C3F5C" w:rsidRDefault="001A53CE" w:rsidP="002C3F5C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9F010A" w:rsidRDefault="009F010A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</w:t>
      </w:r>
      <w:r w:rsidR="007A5441">
        <w:rPr>
          <w:rFonts w:ascii="Arial" w:hAnsi="Arial" w:cs="Arial"/>
          <w:sz w:val="24"/>
          <w:szCs w:val="24"/>
        </w:rPr>
        <w:t xml:space="preserve">instalaci, </w:t>
      </w:r>
      <w:r w:rsidRPr="00004D96">
        <w:rPr>
          <w:rFonts w:ascii="Arial" w:hAnsi="Arial" w:cs="Arial"/>
          <w:sz w:val="24"/>
          <w:szCs w:val="24"/>
        </w:rPr>
        <w:t xml:space="preserve">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Pr="00004D96">
        <w:rPr>
          <w:rFonts w:ascii="Arial" w:hAnsi="Arial" w:cs="Arial"/>
          <w:b/>
          <w:sz w:val="24"/>
          <w:szCs w:val="24"/>
        </w:rPr>
        <w:t>faktura</w:t>
      </w:r>
      <w:r w:rsidRPr="00004D96">
        <w:rPr>
          <w:rFonts w:ascii="Arial" w:hAnsi="Arial" w:cs="Arial"/>
          <w:sz w:val="24"/>
          <w:szCs w:val="24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="003E1D34">
        <w:rPr>
          <w:rFonts w:ascii="Arial" w:hAnsi="Arial" w:cs="Arial"/>
          <w:b/>
          <w:sz w:val="24"/>
          <w:szCs w:val="24"/>
        </w:rPr>
        <w:t>30</w:t>
      </w:r>
      <w:r w:rsidRPr="00004D96">
        <w:rPr>
          <w:rFonts w:ascii="Arial" w:hAnsi="Arial" w:cs="Arial"/>
          <w:b/>
          <w:sz w:val="24"/>
          <w:szCs w:val="24"/>
        </w:rPr>
        <w:t xml:space="preserve"> kalendářních dn</w:t>
      </w:r>
      <w:r w:rsidR="003E1D34">
        <w:rPr>
          <w:rFonts w:ascii="Arial" w:hAnsi="Arial" w:cs="Arial"/>
          <w:b/>
          <w:sz w:val="24"/>
          <w:szCs w:val="24"/>
        </w:rPr>
        <w:t>ů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9F010A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FB44BF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10A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z přidané hodnoty, v platném znění. DPH bude uvedeno podle platných daňových předpisů. Každá faktura musí obsahovat minimálně obchodní </w:t>
      </w:r>
      <w:r w:rsidRPr="00004D96">
        <w:rPr>
          <w:rFonts w:ascii="Arial" w:hAnsi="Arial" w:cs="Arial"/>
          <w:sz w:val="24"/>
          <w:szCs w:val="24"/>
        </w:rPr>
        <w:t>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BE4E8F">
        <w:rPr>
          <w:rFonts w:ascii="Arial" w:hAnsi="Arial" w:cs="Arial"/>
          <w:sz w:val="24"/>
          <w:szCs w:val="24"/>
        </w:rPr>
        <w:t>.</w:t>
      </w:r>
      <w:r w:rsidR="00FB44BF" w:rsidRPr="00FB44B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B55E4E" w:rsidRDefault="00B55E4E" w:rsidP="00B55E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B55E4E" w:rsidRPr="00C57BE4" w:rsidRDefault="00B55E4E" w:rsidP="00B55E4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57BE4">
        <w:rPr>
          <w:rFonts w:ascii="Arial" w:hAnsi="Arial" w:cs="Arial"/>
          <w:sz w:val="24"/>
          <w:szCs w:val="24"/>
        </w:rPr>
        <w:t>Poslední faktury budou hrazeny zhotoviteli tak, aby zhotoviteli bylo uhrazeno 90% z celkové ceny díla včetně DPH, a zbývajících 10% z celkové ceny díla včetně DPH si je oprávněn objednatel ponechat jako pozastávku v případě, že dílo bude obsahovat drobné vady a nedodělky podle čl. IV. odst. 4 této smlouvy.</w:t>
      </w:r>
    </w:p>
    <w:p w:rsidR="00B55E4E" w:rsidRPr="00C57BE4" w:rsidRDefault="00B55E4E" w:rsidP="00B55E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B55E4E" w:rsidRPr="00C57BE4" w:rsidRDefault="00B55E4E" w:rsidP="00B55E4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57BE4">
        <w:rPr>
          <w:rFonts w:ascii="Arial" w:hAnsi="Arial" w:cs="Arial"/>
          <w:sz w:val="24"/>
          <w:szCs w:val="24"/>
        </w:rPr>
        <w:t>Pozastávku ve výši 10% z celkové ceny díla včetně DPH podle čl. V odst. 1 je objednatel oprávněn si ponechat až do doby, kdy dojde k předání a převzetí díla bez vad a nedodělků, což bude doloženo písemným protokolem. Pozastávku ve výši 10% z celkové ceny díla je objednatel povinen uhradit zhotoviteli nejpozději do 10 pracovních dnů ode dne, kdy dojde k sepsání protokolu o předání a převzetí díla bez vad a nedodělků.</w:t>
      </w: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03D25" w:rsidRPr="00C57BE4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7BE4">
        <w:rPr>
          <w:rFonts w:ascii="Arial" w:hAnsi="Arial" w:cs="Arial"/>
          <w:sz w:val="24"/>
          <w:szCs w:val="24"/>
        </w:rPr>
        <w:t xml:space="preserve">Záruční doba se sjednává v délce </w:t>
      </w:r>
      <w:r w:rsidR="00E03D42">
        <w:rPr>
          <w:rFonts w:ascii="Arial" w:hAnsi="Arial" w:cs="Arial"/>
          <w:sz w:val="24"/>
          <w:szCs w:val="24"/>
        </w:rPr>
        <w:t xml:space="preserve">min. </w:t>
      </w:r>
      <w:r w:rsidR="009334E9" w:rsidRPr="00C57BE4">
        <w:rPr>
          <w:rFonts w:ascii="Arial" w:hAnsi="Arial" w:cs="Arial"/>
          <w:b/>
          <w:sz w:val="24"/>
          <w:szCs w:val="24"/>
        </w:rPr>
        <w:t>36</w:t>
      </w:r>
      <w:r w:rsidRPr="00C57BE4">
        <w:rPr>
          <w:rFonts w:ascii="Arial" w:hAnsi="Arial" w:cs="Arial"/>
          <w:b/>
          <w:sz w:val="24"/>
          <w:szCs w:val="24"/>
        </w:rPr>
        <w:t xml:space="preserve"> měsíců</w:t>
      </w:r>
      <w:r w:rsidR="00E03D42">
        <w:rPr>
          <w:rFonts w:ascii="Arial" w:hAnsi="Arial" w:cs="Arial"/>
          <w:b/>
          <w:sz w:val="24"/>
          <w:szCs w:val="24"/>
        </w:rPr>
        <w:t xml:space="preserve">, </w:t>
      </w:r>
      <w:r w:rsidR="00E03D42" w:rsidRPr="00E03D42">
        <w:rPr>
          <w:rFonts w:ascii="Arial" w:hAnsi="Arial" w:cs="Arial"/>
          <w:sz w:val="24"/>
          <w:szCs w:val="24"/>
        </w:rPr>
        <w:t>pokud není v příloze č. 1 této smlouvy, položkovém rozpočtu, stanovena záručí doba delší. V takovém případě plaí záruční doba stanovená v položkovém rozpočtu</w:t>
      </w:r>
      <w:r w:rsidRPr="00C57BE4">
        <w:rPr>
          <w:rFonts w:ascii="Arial" w:hAnsi="Arial" w:cs="Arial"/>
          <w:sz w:val="24"/>
          <w:szCs w:val="24"/>
        </w:rPr>
        <w:t>. 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1717D">
      <w:pPr>
        <w:widowControl w:val="0"/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7E7852" w:rsidRPr="002408B7" w:rsidRDefault="006E5F4E" w:rsidP="002408B7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7E7852" w:rsidRDefault="007E7852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925A25" w:rsidRDefault="00C0243A" w:rsidP="00925A25">
      <w:pPr>
        <w:pStyle w:val="Odstavecseseznamem"/>
        <w:widowControl w:val="0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prodávající v prodlení s řádným dodáním zboží v rozsahu dle čl. III. této smlouvy, má kupující právo požadovat uhrazení smluvní pokuty ze strany prodávajícího ve výši 0,1 % z</w:t>
      </w:r>
      <w:r w:rsidR="00925A25">
        <w:rPr>
          <w:rFonts w:ascii="Arial" w:hAnsi="Arial" w:cs="Arial"/>
          <w:sz w:val="24"/>
          <w:szCs w:val="24"/>
        </w:rPr>
        <w:t xml:space="preserve"> celkové</w:t>
      </w:r>
      <w:r w:rsidRPr="00004D96">
        <w:rPr>
          <w:rFonts w:ascii="Arial" w:hAnsi="Arial" w:cs="Arial"/>
          <w:sz w:val="24"/>
          <w:szCs w:val="24"/>
        </w:rPr>
        <w:t xml:space="preserve"> kupní ceny </w:t>
      </w:r>
      <w:r w:rsidR="00314FAF" w:rsidRPr="00004D96">
        <w:rPr>
          <w:rFonts w:ascii="Arial" w:hAnsi="Arial" w:cs="Arial"/>
          <w:sz w:val="24"/>
          <w:szCs w:val="24"/>
        </w:rPr>
        <w:t xml:space="preserve">bez DPH </w:t>
      </w:r>
      <w:r w:rsidRPr="00004D96">
        <w:rPr>
          <w:rFonts w:ascii="Arial" w:hAnsi="Arial" w:cs="Arial"/>
          <w:sz w:val="24"/>
          <w:szCs w:val="24"/>
        </w:rPr>
        <w:t>za každý i započatý den prodlení</w:t>
      </w:r>
      <w:r w:rsidR="00925A25">
        <w:rPr>
          <w:rFonts w:ascii="Arial" w:hAnsi="Arial" w:cs="Arial"/>
          <w:sz w:val="24"/>
          <w:szCs w:val="24"/>
        </w:rPr>
        <w:t>.</w:t>
      </w:r>
    </w:p>
    <w:p w:rsidR="00C0243A" w:rsidRPr="00004D96" w:rsidRDefault="00925A25" w:rsidP="00925A25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3E1D34">
        <w:rPr>
          <w:rFonts w:ascii="Arial" w:hAnsi="Arial" w:cs="Arial"/>
          <w:sz w:val="24"/>
          <w:szCs w:val="24"/>
        </w:rPr>
        <w:t>10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3E1D34">
        <w:rPr>
          <w:rFonts w:ascii="Arial" w:hAnsi="Arial" w:cs="Arial"/>
          <w:sz w:val="24"/>
          <w:szCs w:val="24"/>
        </w:rPr>
        <w:t>10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Pr="00004D96" w:rsidRDefault="00EF6351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</w:t>
      </w:r>
      <w:r w:rsidR="00A0194D">
        <w:rPr>
          <w:sz w:val="24"/>
          <w:szCs w:val="24"/>
        </w:rPr>
        <w:t xml:space="preserve">písemně </w:t>
      </w:r>
      <w:r w:rsidRPr="00004D96">
        <w:rPr>
          <w:sz w:val="24"/>
          <w:szCs w:val="24"/>
        </w:rPr>
        <w:t xml:space="preserve">vyzvat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2408B7" w:rsidRDefault="002408B7" w:rsidP="002408B7">
      <w:pPr>
        <w:pStyle w:val="Odstavecseseznamem"/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2408B7" w:rsidRDefault="00C0243A" w:rsidP="002408B7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8B7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 této smlouvy odstoupit v případě</w:t>
      </w:r>
      <w:r w:rsidR="006750DC">
        <w:rPr>
          <w:rFonts w:ascii="Arial" w:hAnsi="Arial" w:cs="Arial"/>
          <w:sz w:val="24"/>
          <w:szCs w:val="24"/>
        </w:rPr>
        <w:t xml:space="preserve"> neposkytnutí dotace</w:t>
      </w:r>
      <w:r w:rsidR="00AC3303">
        <w:rPr>
          <w:rFonts w:ascii="Arial" w:hAnsi="Arial" w:cs="Arial"/>
          <w:sz w:val="24"/>
          <w:szCs w:val="24"/>
        </w:rPr>
        <w:t xml:space="preserve"> nebo v případě, že</w:t>
      </w:r>
      <w:r w:rsidRPr="00004D96">
        <w:rPr>
          <w:rFonts w:ascii="Arial" w:hAnsi="Arial" w:cs="Arial"/>
          <w:sz w:val="24"/>
          <w:szCs w:val="24"/>
        </w:rPr>
        <w:t xml:space="preserve"> rozhodnutím poskytovatele dotace dojde k odebrání či krácení finančn</w:t>
      </w:r>
      <w:r w:rsidR="00AC3303">
        <w:rPr>
          <w:rFonts w:ascii="Arial" w:hAnsi="Arial" w:cs="Arial"/>
          <w:sz w:val="24"/>
          <w:szCs w:val="24"/>
        </w:rPr>
        <w:t>í podpory na realizaci projektu, přičemž prodávající nemá nárok na náhradu jakékoli případné škody.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bude mít po celou dobu trvání záruky za jakost zboží, 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61717D">
        <w:rPr>
          <w:rFonts w:ascii="Arial" w:hAnsi="Arial" w:cs="Arial"/>
          <w:sz w:val="24"/>
          <w:szCs w:val="24"/>
        </w:rPr>
        <w:t xml:space="preserve"> </w:t>
      </w:r>
      <w:r w:rsidR="00BE4E8F">
        <w:rPr>
          <w:rFonts w:ascii="Arial" w:hAnsi="Arial" w:cs="Arial"/>
          <w:sz w:val="24"/>
          <w:szCs w:val="24"/>
        </w:rPr>
        <w:t>2</w:t>
      </w:r>
      <w:r w:rsidR="002408B7">
        <w:rPr>
          <w:rFonts w:ascii="Arial" w:hAnsi="Arial" w:cs="Arial"/>
          <w:sz w:val="24"/>
          <w:szCs w:val="24"/>
        </w:rPr>
        <w:t xml:space="preserve"> 0</w:t>
      </w:r>
      <w:r w:rsidR="00A92A59" w:rsidRPr="00004D96">
        <w:rPr>
          <w:rFonts w:ascii="Arial" w:hAnsi="Arial" w:cs="Arial"/>
          <w:sz w:val="24"/>
          <w:szCs w:val="24"/>
        </w:rPr>
        <w:t>00 000 Kč</w:t>
      </w:r>
      <w:r w:rsidRPr="00BE4E8F">
        <w:rPr>
          <w:rFonts w:ascii="Arial" w:hAnsi="Arial" w:cs="Arial"/>
          <w:sz w:val="24"/>
          <w:szCs w:val="24"/>
        </w:rPr>
        <w:t xml:space="preserve">. </w:t>
      </w:r>
      <w:r w:rsidR="00BE4E8F" w:rsidRPr="00BE4E8F">
        <w:rPr>
          <w:rFonts w:ascii="Arial" w:hAnsi="Arial" w:cs="Arial"/>
          <w:sz w:val="24"/>
          <w:szCs w:val="24"/>
        </w:rPr>
        <w:t xml:space="preserve">Zhotovitel předložil kopii pojistné smlouvy případně certifikát o pojištění při podpisu této smlouvy. </w:t>
      </w:r>
      <w:r w:rsidRPr="00004D96">
        <w:rPr>
          <w:rFonts w:ascii="Arial" w:hAnsi="Arial" w:cs="Arial"/>
          <w:sz w:val="24"/>
          <w:szCs w:val="24"/>
        </w:rPr>
        <w:t>V případě nesplnění této povinnosti</w:t>
      </w:r>
      <w:r w:rsidR="00BE4E8F">
        <w:rPr>
          <w:rFonts w:ascii="Arial" w:hAnsi="Arial" w:cs="Arial"/>
          <w:sz w:val="24"/>
          <w:szCs w:val="24"/>
        </w:rPr>
        <w:t xml:space="preserve">, resp. </w:t>
      </w:r>
      <w:r w:rsidR="00A0194D">
        <w:rPr>
          <w:rFonts w:ascii="Arial" w:hAnsi="Arial" w:cs="Arial"/>
          <w:sz w:val="24"/>
          <w:szCs w:val="24"/>
        </w:rPr>
        <w:t xml:space="preserve">povinnosti </w:t>
      </w:r>
      <w:r w:rsidR="00BE4E8F">
        <w:rPr>
          <w:rFonts w:ascii="Arial" w:hAnsi="Arial" w:cs="Arial"/>
          <w:sz w:val="24"/>
          <w:szCs w:val="24"/>
        </w:rPr>
        <w:t>mít po celu dobu trvání záruky sjednáno pojištění za jakost zboží</w:t>
      </w:r>
      <w:r w:rsidRPr="00004D96">
        <w:rPr>
          <w:rFonts w:ascii="Arial" w:hAnsi="Arial" w:cs="Arial"/>
          <w:sz w:val="24"/>
          <w:szCs w:val="24"/>
        </w:rPr>
        <w:t xml:space="preserve"> ze strany prodávajícího</w:t>
      </w:r>
      <w:r w:rsidR="00BE4E8F">
        <w:rPr>
          <w:rFonts w:ascii="Arial" w:hAnsi="Arial" w:cs="Arial"/>
          <w:sz w:val="24"/>
          <w:szCs w:val="24"/>
        </w:rPr>
        <w:t>,</w:t>
      </w:r>
      <w:r w:rsidRPr="00004D96">
        <w:rPr>
          <w:rFonts w:ascii="Arial" w:hAnsi="Arial" w:cs="Arial"/>
          <w:sz w:val="24"/>
          <w:szCs w:val="24"/>
        </w:rPr>
        <w:t xml:space="preserve">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</w:t>
      </w:r>
      <w:r w:rsidR="00BE4E8F">
        <w:rPr>
          <w:rFonts w:ascii="Arial" w:hAnsi="Arial" w:cs="Arial"/>
          <w:szCs w:val="24"/>
        </w:rPr>
        <w:t>, kterým prodávající prokazoval splnění kvalifikace ve výběrovém řízení</w:t>
      </w:r>
      <w:r w:rsidRPr="00004D96">
        <w:rPr>
          <w:rFonts w:ascii="Arial" w:hAnsi="Arial" w:cs="Arial"/>
          <w:szCs w:val="24"/>
        </w:rPr>
        <w:t>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nemá v úmyslu nezaplatit daň z přidané hodnoty u zdanitelného plnění podle této smlouvy (dále jen „</w:t>
      </w:r>
      <w:r w:rsidRPr="00004D96">
        <w:rPr>
          <w:rFonts w:ascii="Arial" w:hAnsi="Arial" w:cs="Arial"/>
          <w:b/>
          <w:sz w:val="24"/>
          <w:szCs w:val="24"/>
        </w:rPr>
        <w:t>daň</w:t>
      </w:r>
      <w:r w:rsidRPr="00004D96">
        <w:rPr>
          <w:rFonts w:ascii="Arial" w:hAnsi="Arial" w:cs="Arial"/>
          <w:sz w:val="24"/>
          <w:szCs w:val="24"/>
        </w:rPr>
        <w:t xml:space="preserve"> “),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nezkrátí daň nebo nevyláká daňovou výhodu,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004D96">
        <w:rPr>
          <w:rFonts w:ascii="Arial" w:hAnsi="Arial" w:cs="Arial"/>
          <w:i/>
          <w:sz w:val="24"/>
          <w:szCs w:val="24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EE25C3" w:rsidRDefault="00314FAF" w:rsidP="00EE25C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61717D">
        <w:rPr>
          <w:rFonts w:ascii="Arial" w:hAnsi="Arial" w:cs="Arial"/>
          <w:sz w:val="24"/>
          <w:szCs w:val="24"/>
        </w:rPr>
        <w:t>.</w:t>
      </w:r>
    </w:p>
    <w:p w:rsidR="00EE25C3" w:rsidRDefault="00EE25C3" w:rsidP="00EE25C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E25C3" w:rsidRDefault="00EE25C3" w:rsidP="00EE25C3">
      <w:pPr>
        <w:pStyle w:val="Zkladntextodsazen"/>
        <w:spacing w:after="0" w:line="240" w:lineRule="auto"/>
        <w:ind w:left="585"/>
        <w:rPr>
          <w:sz w:val="24"/>
          <w:szCs w:val="24"/>
        </w:rPr>
      </w:pPr>
    </w:p>
    <w:p w:rsidR="00357C24" w:rsidRPr="00EE25C3" w:rsidRDefault="00357C24" w:rsidP="00EE25C3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25C3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004D96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Prodávající je povinen uchovávat veškerou dokumentaci související s realizací předmětu této smlouvy, resp. projektu, včetně účetníc</w:t>
      </w:r>
      <w:r w:rsidR="00CB6171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h dokladů minimálně do 31.12.2030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. Pokud je v českých právních předpisech stanovena lhůta delší, musí ji prodávající použít. 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Prodávající je povinen minimálně do 31.12.20</w:t>
      </w:r>
      <w:r w:rsidR="00CB6171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30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 poskytovat požadované informace a dokumentaci související s realizací předmětu této smlouvy, resp. projektu, z</w:t>
      </w:r>
      <w:r w:rsidR="002408B7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a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004D96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73D92" w:rsidRPr="00004D96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iCs/>
          <w:sz w:val="24"/>
          <w:szCs w:val="24"/>
        </w:rPr>
        <w:t>Smlouva se vyhotovuje ve 4 stejnopisech s platností originálu, z nichž každá smluvní strana obdrží 2 vyhotovení.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iCs/>
          <w:sz w:val="24"/>
          <w:szCs w:val="24"/>
        </w:rPr>
        <w:t xml:space="preserve">Účastníci prohlašují, </w:t>
      </w:r>
      <w:r w:rsidRPr="00004D96">
        <w:rPr>
          <w:rFonts w:eastAsia="Batang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004D96" w:rsidRDefault="00DC38A0" w:rsidP="00DC38A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E80DD6" w:rsidRPr="00004D96" w:rsidRDefault="00EE25C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položkový rozpočet</w:t>
      </w:r>
    </w:p>
    <w:p w:rsidR="00CB6171" w:rsidRDefault="00CB6171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CB6171" w:rsidRDefault="00CB6171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CB6171">
        <w:rPr>
          <w:rFonts w:ascii="Arial" w:hAnsi="Arial" w:cs="Arial"/>
          <w:sz w:val="24"/>
          <w:szCs w:val="24"/>
        </w:rPr>
        <w:t xml:space="preserve">e Střílkách </w:t>
      </w:r>
      <w:r w:rsidR="00357C24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C57BE4">
        <w:rPr>
          <w:rFonts w:ascii="Arial" w:hAnsi="Arial" w:cs="Arial"/>
          <w:sz w:val="24"/>
          <w:szCs w:val="24"/>
        </w:rPr>
        <w:t>..................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EE25C3">
        <w:rPr>
          <w:rFonts w:ascii="Arial" w:hAnsi="Arial" w:cs="Arial"/>
          <w:sz w:val="24"/>
          <w:szCs w:val="24"/>
        </w:rPr>
        <w:t>............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CB6171">
        <w:rPr>
          <w:rFonts w:ascii="Arial" w:hAnsi="Arial" w:cs="Arial"/>
          <w:sz w:val="24"/>
          <w:szCs w:val="24"/>
        </w:rPr>
        <w:t>2020</w:t>
      </w: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</w:p>
    <w:p w:rsidR="00EE25C3" w:rsidRDefault="00056FDB" w:rsidP="00EE25C3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</w:t>
      </w:r>
      <w:r w:rsidRPr="00004D96">
        <w:rPr>
          <w:rFonts w:ascii="Arial" w:hAnsi="Arial" w:cs="Arial"/>
          <w:sz w:val="24"/>
          <w:szCs w:val="24"/>
        </w:rPr>
        <w:tab/>
      </w:r>
      <w:r w:rsidR="00EE25C3">
        <w:rPr>
          <w:rFonts w:ascii="Arial" w:hAnsi="Arial" w:cs="Arial"/>
          <w:sz w:val="24"/>
          <w:szCs w:val="24"/>
        </w:rPr>
        <w:tab/>
      </w:r>
      <w:r w:rsidR="00EE25C3">
        <w:rPr>
          <w:rFonts w:ascii="Arial" w:hAnsi="Arial" w:cs="Arial"/>
          <w:sz w:val="24"/>
          <w:szCs w:val="24"/>
        </w:rPr>
        <w:tab/>
      </w:r>
      <w:r w:rsidR="00EE25C3">
        <w:rPr>
          <w:rFonts w:ascii="Arial" w:hAnsi="Arial" w:cs="Arial"/>
          <w:sz w:val="24"/>
          <w:szCs w:val="24"/>
        </w:rPr>
        <w:tab/>
        <w:t>____________________</w:t>
      </w:r>
    </w:p>
    <w:p w:rsidR="00056FDB" w:rsidRPr="00004D96" w:rsidRDefault="00CB6171" w:rsidP="00170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 xml:space="preserve">  Viktor Gan</w:t>
      </w:r>
      <w:r w:rsidR="00A0194D">
        <w:rPr>
          <w:rFonts w:ascii="Arial" w:hAnsi="Arial" w:cs="Arial"/>
          <w:sz w:val="24"/>
          <w:szCs w:val="24"/>
          <w:lang w:val="cs-CZ"/>
        </w:rPr>
        <w:t>j</w:t>
      </w:r>
      <w:r>
        <w:rPr>
          <w:rFonts w:ascii="Arial" w:hAnsi="Arial" w:cs="Arial"/>
          <w:sz w:val="24"/>
          <w:szCs w:val="24"/>
          <w:lang w:val="cs-CZ"/>
        </w:rPr>
        <w:t>uš</w:t>
      </w:r>
      <w:r w:rsidR="00A0194D">
        <w:rPr>
          <w:rFonts w:ascii="Arial" w:hAnsi="Arial" w:cs="Arial"/>
          <w:sz w:val="24"/>
          <w:szCs w:val="24"/>
          <w:lang w:val="cs-CZ"/>
        </w:rPr>
        <w:t>kin</w:t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CB6171" w:rsidP="00170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starosta</w:t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  <w:r w:rsidR="00056FDB"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83C" w:rsidRDefault="00EB083C">
      <w:r>
        <w:separator/>
      </w:r>
    </w:p>
  </w:endnote>
  <w:endnote w:type="continuationSeparator" w:id="0">
    <w:p w:rsidR="00EB083C" w:rsidRDefault="00E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D25D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D25D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4AAD">
      <w:rPr>
        <w:rStyle w:val="slostrnky"/>
        <w:noProof/>
      </w:rPr>
      <w:t>3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83C" w:rsidRDefault="00EB083C">
      <w:r>
        <w:separator/>
      </w:r>
    </w:p>
  </w:footnote>
  <w:footnote w:type="continuationSeparator" w:id="0">
    <w:p w:rsidR="00EB083C" w:rsidRDefault="00EB083C">
      <w:r>
        <w:continuationSeparator/>
      </w:r>
    </w:p>
  </w:footnote>
  <w:footnote w:id="1">
    <w:p w:rsidR="00CA3636" w:rsidRDefault="00CA3636" w:rsidP="00CA36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multilevel"/>
    <w:tmpl w:val="83E6B85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654E71"/>
    <w:multiLevelType w:val="hybridMultilevel"/>
    <w:tmpl w:val="13DAF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B3EC4"/>
    <w:multiLevelType w:val="hybridMultilevel"/>
    <w:tmpl w:val="51CA2F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72B9C"/>
    <w:multiLevelType w:val="hybridMultilevel"/>
    <w:tmpl w:val="77FC87A8"/>
    <w:lvl w:ilvl="0" w:tplc="B284E0A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7E52"/>
    <w:multiLevelType w:val="hybridMultilevel"/>
    <w:tmpl w:val="70CCC644"/>
    <w:lvl w:ilvl="0" w:tplc="EF24C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131B2"/>
    <w:multiLevelType w:val="hybridMultilevel"/>
    <w:tmpl w:val="496872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2D06"/>
    <w:multiLevelType w:val="multilevel"/>
    <w:tmpl w:val="AD36A00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15"/>
  </w:num>
  <w:num w:numId="4">
    <w:abstractNumId w:val="22"/>
  </w:num>
  <w:num w:numId="5">
    <w:abstractNumId w:val="5"/>
  </w:num>
  <w:num w:numId="6">
    <w:abstractNumId w:val="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28"/>
  </w:num>
  <w:num w:numId="12">
    <w:abstractNumId w:val="10"/>
  </w:num>
  <w:num w:numId="13">
    <w:abstractNumId w:val="0"/>
  </w:num>
  <w:num w:numId="14">
    <w:abstractNumId w:val="9"/>
  </w:num>
  <w:num w:numId="15">
    <w:abstractNumId w:val="21"/>
  </w:num>
  <w:num w:numId="16">
    <w:abstractNumId w:val="27"/>
  </w:num>
  <w:num w:numId="17">
    <w:abstractNumId w:val="17"/>
  </w:num>
  <w:num w:numId="18">
    <w:abstractNumId w:val="24"/>
  </w:num>
  <w:num w:numId="19">
    <w:abstractNumId w:val="26"/>
  </w:num>
  <w:num w:numId="20">
    <w:abstractNumId w:val="7"/>
  </w:num>
  <w:num w:numId="21">
    <w:abstractNumId w:val="11"/>
  </w:num>
  <w:num w:numId="22">
    <w:abstractNumId w:val="12"/>
  </w:num>
  <w:num w:numId="23">
    <w:abstractNumId w:val="6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3"/>
  </w:num>
  <w:num w:numId="29">
    <w:abstractNumId w:val="14"/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273F"/>
    <w:rsid w:val="00002B58"/>
    <w:rsid w:val="0000348A"/>
    <w:rsid w:val="00003815"/>
    <w:rsid w:val="00003BC3"/>
    <w:rsid w:val="00004D96"/>
    <w:rsid w:val="000057F3"/>
    <w:rsid w:val="00005831"/>
    <w:rsid w:val="00011795"/>
    <w:rsid w:val="00013370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225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062B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120F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0405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44E"/>
    <w:rsid w:val="00170B0A"/>
    <w:rsid w:val="00175F9B"/>
    <w:rsid w:val="00176E92"/>
    <w:rsid w:val="00177301"/>
    <w:rsid w:val="00177E11"/>
    <w:rsid w:val="00180586"/>
    <w:rsid w:val="00181EA8"/>
    <w:rsid w:val="001824BD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2DC9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5C2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08B7"/>
    <w:rsid w:val="002431BD"/>
    <w:rsid w:val="00243625"/>
    <w:rsid w:val="0024606F"/>
    <w:rsid w:val="00247AE5"/>
    <w:rsid w:val="00255113"/>
    <w:rsid w:val="00255967"/>
    <w:rsid w:val="00257AA3"/>
    <w:rsid w:val="00260774"/>
    <w:rsid w:val="00261E19"/>
    <w:rsid w:val="0026525A"/>
    <w:rsid w:val="00267B4F"/>
    <w:rsid w:val="0027001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555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3F5C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38F"/>
    <w:rsid w:val="00310639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1FB5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110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1D34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6E25"/>
    <w:rsid w:val="00457A81"/>
    <w:rsid w:val="00457D6B"/>
    <w:rsid w:val="00460686"/>
    <w:rsid w:val="00460E4A"/>
    <w:rsid w:val="004640E1"/>
    <w:rsid w:val="004649FF"/>
    <w:rsid w:val="00465D63"/>
    <w:rsid w:val="004721B3"/>
    <w:rsid w:val="00473C3C"/>
    <w:rsid w:val="00477277"/>
    <w:rsid w:val="00477CD1"/>
    <w:rsid w:val="004832FA"/>
    <w:rsid w:val="00483ADD"/>
    <w:rsid w:val="00484985"/>
    <w:rsid w:val="00486270"/>
    <w:rsid w:val="00486E14"/>
    <w:rsid w:val="004900D6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E79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027E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40E1"/>
    <w:rsid w:val="00536AB9"/>
    <w:rsid w:val="00537C4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474D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1717D"/>
    <w:rsid w:val="00621063"/>
    <w:rsid w:val="0062322F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50DC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3644"/>
    <w:rsid w:val="006A6930"/>
    <w:rsid w:val="006A6B1A"/>
    <w:rsid w:val="006B0100"/>
    <w:rsid w:val="006B110C"/>
    <w:rsid w:val="006B1968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1819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3F79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441"/>
    <w:rsid w:val="007A5948"/>
    <w:rsid w:val="007A5E6D"/>
    <w:rsid w:val="007A7BEA"/>
    <w:rsid w:val="007B2A8B"/>
    <w:rsid w:val="007B3CFD"/>
    <w:rsid w:val="007C547B"/>
    <w:rsid w:val="007C57C7"/>
    <w:rsid w:val="007C639A"/>
    <w:rsid w:val="007C73F1"/>
    <w:rsid w:val="007D01AF"/>
    <w:rsid w:val="007D1897"/>
    <w:rsid w:val="007D245B"/>
    <w:rsid w:val="007D7530"/>
    <w:rsid w:val="007E0288"/>
    <w:rsid w:val="007E460A"/>
    <w:rsid w:val="007E5B6C"/>
    <w:rsid w:val="007E73B1"/>
    <w:rsid w:val="007E7852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47A9E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594C"/>
    <w:rsid w:val="00866286"/>
    <w:rsid w:val="00872A80"/>
    <w:rsid w:val="00873255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15F5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43C1"/>
    <w:rsid w:val="008F72F8"/>
    <w:rsid w:val="009037DA"/>
    <w:rsid w:val="009107A8"/>
    <w:rsid w:val="009107FF"/>
    <w:rsid w:val="00910998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5609"/>
    <w:rsid w:val="00925A25"/>
    <w:rsid w:val="00926537"/>
    <w:rsid w:val="00930EFE"/>
    <w:rsid w:val="00931537"/>
    <w:rsid w:val="00931DA9"/>
    <w:rsid w:val="00932585"/>
    <w:rsid w:val="00932E8F"/>
    <w:rsid w:val="009334E9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D6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010A"/>
    <w:rsid w:val="009F2211"/>
    <w:rsid w:val="009F6E54"/>
    <w:rsid w:val="00A00A13"/>
    <w:rsid w:val="00A017EA"/>
    <w:rsid w:val="00A0194D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454AE"/>
    <w:rsid w:val="00A50C65"/>
    <w:rsid w:val="00A51F55"/>
    <w:rsid w:val="00A52F4B"/>
    <w:rsid w:val="00A55609"/>
    <w:rsid w:val="00A57E2C"/>
    <w:rsid w:val="00A6013B"/>
    <w:rsid w:val="00A60D05"/>
    <w:rsid w:val="00A60DBD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8D6"/>
    <w:rsid w:val="00A96D85"/>
    <w:rsid w:val="00A96F9F"/>
    <w:rsid w:val="00A978DD"/>
    <w:rsid w:val="00A97F64"/>
    <w:rsid w:val="00AA0CB3"/>
    <w:rsid w:val="00AA1016"/>
    <w:rsid w:val="00AA1697"/>
    <w:rsid w:val="00AA2783"/>
    <w:rsid w:val="00AA4C48"/>
    <w:rsid w:val="00AB065B"/>
    <w:rsid w:val="00AB2817"/>
    <w:rsid w:val="00AB4C20"/>
    <w:rsid w:val="00AB5B9A"/>
    <w:rsid w:val="00AC12B3"/>
    <w:rsid w:val="00AC21D5"/>
    <w:rsid w:val="00AC3303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2D1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C63"/>
    <w:rsid w:val="00B55E4E"/>
    <w:rsid w:val="00B56B4B"/>
    <w:rsid w:val="00B60924"/>
    <w:rsid w:val="00B61688"/>
    <w:rsid w:val="00B6314D"/>
    <w:rsid w:val="00B676E8"/>
    <w:rsid w:val="00B67C6D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97EF3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02B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4E8F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57BE4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384C"/>
    <w:rsid w:val="00C95597"/>
    <w:rsid w:val="00CA0829"/>
    <w:rsid w:val="00CA2B01"/>
    <w:rsid w:val="00CA2D05"/>
    <w:rsid w:val="00CA3636"/>
    <w:rsid w:val="00CB400B"/>
    <w:rsid w:val="00CB4EF6"/>
    <w:rsid w:val="00CB6171"/>
    <w:rsid w:val="00CC15E6"/>
    <w:rsid w:val="00CC2210"/>
    <w:rsid w:val="00CC4409"/>
    <w:rsid w:val="00CC5B1C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4A2A"/>
    <w:rsid w:val="00D05164"/>
    <w:rsid w:val="00D10350"/>
    <w:rsid w:val="00D1088D"/>
    <w:rsid w:val="00D10BFD"/>
    <w:rsid w:val="00D118EA"/>
    <w:rsid w:val="00D14D15"/>
    <w:rsid w:val="00D15023"/>
    <w:rsid w:val="00D20635"/>
    <w:rsid w:val="00D20714"/>
    <w:rsid w:val="00D23DAE"/>
    <w:rsid w:val="00D24C51"/>
    <w:rsid w:val="00D24C8B"/>
    <w:rsid w:val="00D25DB7"/>
    <w:rsid w:val="00D25F05"/>
    <w:rsid w:val="00D262E0"/>
    <w:rsid w:val="00D26447"/>
    <w:rsid w:val="00D32DFB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1EDB"/>
    <w:rsid w:val="00D92177"/>
    <w:rsid w:val="00D93110"/>
    <w:rsid w:val="00D93347"/>
    <w:rsid w:val="00D93448"/>
    <w:rsid w:val="00D93FAB"/>
    <w:rsid w:val="00D95590"/>
    <w:rsid w:val="00D95AA1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3C07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2CD"/>
    <w:rsid w:val="00E00507"/>
    <w:rsid w:val="00E00EAB"/>
    <w:rsid w:val="00E03CC7"/>
    <w:rsid w:val="00E03D42"/>
    <w:rsid w:val="00E04376"/>
    <w:rsid w:val="00E06315"/>
    <w:rsid w:val="00E106DC"/>
    <w:rsid w:val="00E11539"/>
    <w:rsid w:val="00E16AF7"/>
    <w:rsid w:val="00E20A69"/>
    <w:rsid w:val="00E21160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225"/>
    <w:rsid w:val="00E80DD6"/>
    <w:rsid w:val="00E80E9E"/>
    <w:rsid w:val="00E84892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083C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C6E2F"/>
    <w:rsid w:val="00ED028C"/>
    <w:rsid w:val="00ED4147"/>
    <w:rsid w:val="00ED4523"/>
    <w:rsid w:val="00ED5434"/>
    <w:rsid w:val="00ED6638"/>
    <w:rsid w:val="00ED702B"/>
    <w:rsid w:val="00EE25C3"/>
    <w:rsid w:val="00EF00EF"/>
    <w:rsid w:val="00EF0E43"/>
    <w:rsid w:val="00EF128F"/>
    <w:rsid w:val="00EF26DB"/>
    <w:rsid w:val="00EF4326"/>
    <w:rsid w:val="00EF4AAD"/>
    <w:rsid w:val="00EF6351"/>
    <w:rsid w:val="00F03583"/>
    <w:rsid w:val="00F03C00"/>
    <w:rsid w:val="00F05648"/>
    <w:rsid w:val="00F0734E"/>
    <w:rsid w:val="00F10615"/>
    <w:rsid w:val="00F12BCB"/>
    <w:rsid w:val="00F15724"/>
    <w:rsid w:val="00F200A8"/>
    <w:rsid w:val="00F21160"/>
    <w:rsid w:val="00F22578"/>
    <w:rsid w:val="00F22D7A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5BE"/>
    <w:rsid w:val="00F8090E"/>
    <w:rsid w:val="00F81F51"/>
    <w:rsid w:val="00F8228B"/>
    <w:rsid w:val="00F8364E"/>
    <w:rsid w:val="00F86B8B"/>
    <w:rsid w:val="00F900E1"/>
    <w:rsid w:val="00F91189"/>
    <w:rsid w:val="00F92E6F"/>
    <w:rsid w:val="00F93AAC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44BF"/>
    <w:rsid w:val="00FB65E7"/>
    <w:rsid w:val="00FB67A3"/>
    <w:rsid w:val="00FB707D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4F69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33033-C786-4828-A7CC-D7031A4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38BD-3589-42E6-9A17-A2FEF72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3</Pages>
  <Words>3529</Words>
  <Characters>20826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starosta</cp:lastModifiedBy>
  <cp:revision>2</cp:revision>
  <cp:lastPrinted>2018-01-05T07:25:00Z</cp:lastPrinted>
  <dcterms:created xsi:type="dcterms:W3CDTF">2020-07-27T07:19:00Z</dcterms:created>
  <dcterms:modified xsi:type="dcterms:W3CDTF">2020-07-27T07:19:00Z</dcterms:modified>
</cp:coreProperties>
</file>